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14D08" w14:textId="3D73609D" w:rsidR="00192077" w:rsidRDefault="00A90C67" w:rsidP="00D52BC5">
      <w:pPr>
        <w:pStyle w:val="NoSpacing"/>
        <w:jc w:val="center"/>
        <w:rPr>
          <w:b/>
          <w:bCs/>
          <w:lang w:val="en-US"/>
        </w:rPr>
      </w:pPr>
      <w:r>
        <w:rPr>
          <w:noProof/>
        </w:rPr>
        <w:drawing>
          <wp:inline distT="0" distB="0" distL="0" distR="0" wp14:anchorId="0E4E4C57" wp14:editId="6CD36F42">
            <wp:extent cx="1895475" cy="1095375"/>
            <wp:effectExtent l="0" t="0" r="9525" b="9525"/>
            <wp:docPr id="1" name="Picture 0" descr="Logo.JPG"/>
            <wp:cNvGraphicFramePr/>
            <a:graphic xmlns:a="http://schemas.openxmlformats.org/drawingml/2006/main">
              <a:graphicData uri="http://schemas.openxmlformats.org/drawingml/2006/picture">
                <pic:pic xmlns:pic="http://schemas.openxmlformats.org/drawingml/2006/picture">
                  <pic:nvPicPr>
                    <pic:cNvPr id="1" name="Picture 0" descr="Logo.JPG"/>
                    <pic:cNvPicPr/>
                  </pic:nvPicPr>
                  <pic:blipFill>
                    <a:blip r:embed="rId8" cstate="print"/>
                    <a:srcRect/>
                    <a:stretch>
                      <a:fillRect/>
                    </a:stretch>
                  </pic:blipFill>
                  <pic:spPr bwMode="auto">
                    <a:xfrm>
                      <a:off x="0" y="0"/>
                      <a:ext cx="1895475" cy="1095375"/>
                    </a:xfrm>
                    <a:prstGeom prst="rect">
                      <a:avLst/>
                    </a:prstGeom>
                    <a:noFill/>
                    <a:ln w="9525">
                      <a:noFill/>
                      <a:miter lim="800000"/>
                      <a:headEnd/>
                      <a:tailEnd/>
                    </a:ln>
                  </pic:spPr>
                </pic:pic>
              </a:graphicData>
            </a:graphic>
          </wp:inline>
        </w:drawing>
      </w:r>
    </w:p>
    <w:p w14:paraId="42E24456" w14:textId="20167E4A" w:rsidR="00192077" w:rsidRPr="00D159AA" w:rsidRDefault="00A90C67" w:rsidP="00D52BC5">
      <w:pPr>
        <w:pStyle w:val="NoSpacing"/>
        <w:jc w:val="center"/>
        <w:rPr>
          <w:b/>
          <w:bCs/>
          <w:sz w:val="28"/>
          <w:szCs w:val="28"/>
          <w:lang w:val="en-US"/>
        </w:rPr>
      </w:pPr>
      <w:r w:rsidRPr="00D159AA">
        <w:rPr>
          <w:b/>
          <w:bCs/>
          <w:sz w:val="28"/>
          <w:szCs w:val="28"/>
          <w:lang w:val="en-US"/>
        </w:rPr>
        <w:t>ONTARIO FUR MANAGERS FEDERATION</w:t>
      </w:r>
    </w:p>
    <w:p w14:paraId="642778D3" w14:textId="77777777" w:rsidR="00192077" w:rsidRDefault="00192077" w:rsidP="00D52BC5">
      <w:pPr>
        <w:pStyle w:val="NoSpacing"/>
        <w:jc w:val="center"/>
        <w:rPr>
          <w:b/>
          <w:bCs/>
          <w:lang w:val="en-US"/>
        </w:rPr>
      </w:pPr>
    </w:p>
    <w:p w14:paraId="5C780CC7" w14:textId="21A8CF5A" w:rsidR="00006E33" w:rsidRPr="00D52BC5" w:rsidRDefault="002B4A2E" w:rsidP="00D52BC5">
      <w:pPr>
        <w:pStyle w:val="NoSpacing"/>
        <w:jc w:val="center"/>
        <w:rPr>
          <w:b/>
          <w:bCs/>
          <w:lang w:val="en-US"/>
        </w:rPr>
      </w:pPr>
      <w:r w:rsidRPr="00D52BC5">
        <w:rPr>
          <w:b/>
          <w:bCs/>
          <w:lang w:val="en-US"/>
        </w:rPr>
        <w:t>PROPOSED</w:t>
      </w:r>
      <w:r w:rsidR="00F01DC2" w:rsidRPr="00D52BC5">
        <w:rPr>
          <w:b/>
          <w:bCs/>
          <w:lang w:val="en-US"/>
        </w:rPr>
        <w:t xml:space="preserve"> </w:t>
      </w:r>
      <w:r w:rsidR="00C0762E" w:rsidRPr="00D52BC5">
        <w:rPr>
          <w:b/>
          <w:bCs/>
          <w:lang w:val="en-US"/>
        </w:rPr>
        <w:t>CONSTITUTION</w:t>
      </w:r>
      <w:r w:rsidR="00F01DC2" w:rsidRPr="00D52BC5">
        <w:rPr>
          <w:b/>
          <w:bCs/>
          <w:lang w:val="en-US"/>
        </w:rPr>
        <w:t xml:space="preserve">, </w:t>
      </w:r>
      <w:r w:rsidR="00C0762E" w:rsidRPr="00D52BC5">
        <w:rPr>
          <w:b/>
          <w:bCs/>
          <w:lang w:val="en-US"/>
        </w:rPr>
        <w:t>BYLAWS AND</w:t>
      </w:r>
      <w:r w:rsidR="00F01DC2" w:rsidRPr="00D52BC5">
        <w:rPr>
          <w:b/>
          <w:bCs/>
          <w:lang w:val="en-US"/>
        </w:rPr>
        <w:t xml:space="preserve"> </w:t>
      </w:r>
      <w:r w:rsidR="00C0762E" w:rsidRPr="00D52BC5">
        <w:rPr>
          <w:b/>
          <w:bCs/>
          <w:lang w:val="en-US"/>
        </w:rPr>
        <w:t>POLIC</w:t>
      </w:r>
      <w:r w:rsidR="00AC5AD2" w:rsidRPr="00D52BC5">
        <w:rPr>
          <w:b/>
          <w:bCs/>
          <w:lang w:val="en-US"/>
        </w:rPr>
        <w:t>I</w:t>
      </w:r>
      <w:r w:rsidR="00C0762E" w:rsidRPr="00D52BC5">
        <w:rPr>
          <w:b/>
          <w:bCs/>
          <w:lang w:val="en-US"/>
        </w:rPr>
        <w:t>ES AMENDMENTS</w:t>
      </w:r>
    </w:p>
    <w:p w14:paraId="2EAC8721" w14:textId="2254E89E" w:rsidR="00D52BC5" w:rsidRPr="00D52BC5" w:rsidRDefault="00D52BC5" w:rsidP="00D52BC5">
      <w:pPr>
        <w:pStyle w:val="NoSpacing"/>
        <w:jc w:val="center"/>
        <w:rPr>
          <w:b/>
          <w:bCs/>
          <w:lang w:val="en-US"/>
        </w:rPr>
      </w:pPr>
      <w:r w:rsidRPr="00D52BC5">
        <w:rPr>
          <w:b/>
          <w:bCs/>
          <w:lang w:val="en-US"/>
        </w:rPr>
        <w:t>For discussion and vote by members</w:t>
      </w:r>
    </w:p>
    <w:p w14:paraId="762AA198" w14:textId="21BB210E" w:rsidR="00C0762E" w:rsidRDefault="00D52BC5" w:rsidP="00D52BC5">
      <w:pPr>
        <w:pStyle w:val="NoSpacing"/>
        <w:jc w:val="center"/>
        <w:rPr>
          <w:b/>
          <w:bCs/>
          <w:lang w:val="en-US"/>
        </w:rPr>
      </w:pPr>
      <w:r>
        <w:rPr>
          <w:b/>
          <w:bCs/>
          <w:lang w:val="en-US"/>
        </w:rPr>
        <w:t xml:space="preserve">Sault Ste Marie </w:t>
      </w:r>
      <w:r w:rsidR="00C0762E" w:rsidRPr="00D52BC5">
        <w:rPr>
          <w:b/>
          <w:bCs/>
          <w:lang w:val="en-US"/>
        </w:rPr>
        <w:t>OFMF AGM 2020</w:t>
      </w:r>
    </w:p>
    <w:p w14:paraId="22EFEBBB" w14:textId="0457E9CA" w:rsidR="00D52BC5" w:rsidRPr="00D52BC5" w:rsidRDefault="00D52BC5" w:rsidP="00D52BC5">
      <w:pPr>
        <w:pStyle w:val="NoSpacing"/>
        <w:jc w:val="center"/>
        <w:rPr>
          <w:b/>
          <w:bCs/>
          <w:lang w:val="en-US"/>
        </w:rPr>
      </w:pPr>
      <w:r>
        <w:rPr>
          <w:b/>
          <w:bCs/>
          <w:lang w:val="en-US"/>
        </w:rPr>
        <w:t>Friday, September 18, 2020</w:t>
      </w:r>
    </w:p>
    <w:p w14:paraId="6916DE63" w14:textId="678D1D7F" w:rsidR="00F01DC2" w:rsidRPr="00860A73" w:rsidRDefault="00F01DC2" w:rsidP="00F01DC2">
      <w:pPr>
        <w:jc w:val="center"/>
        <w:rPr>
          <w:b/>
          <w:bCs/>
          <w:lang w:val="en-US"/>
        </w:rPr>
      </w:pPr>
    </w:p>
    <w:p w14:paraId="2BB17DEF" w14:textId="7DB307A2" w:rsidR="00F01DC2" w:rsidRPr="00860A73" w:rsidRDefault="003148AD" w:rsidP="00F01DC2">
      <w:pPr>
        <w:pStyle w:val="ListParagraph"/>
        <w:numPr>
          <w:ilvl w:val="0"/>
          <w:numId w:val="1"/>
        </w:numPr>
        <w:rPr>
          <w:b/>
          <w:bCs/>
          <w:lang w:val="en-US"/>
        </w:rPr>
      </w:pPr>
      <w:r w:rsidRPr="00860A73">
        <w:rPr>
          <w:b/>
          <w:bCs/>
          <w:lang w:val="en-US"/>
        </w:rPr>
        <w:t>INTERPRETATIONS</w:t>
      </w:r>
    </w:p>
    <w:p w14:paraId="0E7F71F0" w14:textId="1778A6FC" w:rsidR="00F01DC2" w:rsidRDefault="003148AD" w:rsidP="00F01DC2">
      <w:pPr>
        <w:pStyle w:val="ListParagraph"/>
        <w:rPr>
          <w:color w:val="FF0000"/>
          <w:lang w:val="en-US"/>
        </w:rPr>
      </w:pPr>
      <w:r w:rsidRPr="00186FBD">
        <w:rPr>
          <w:b/>
          <w:bCs/>
          <w:lang w:val="en-US"/>
        </w:rPr>
        <w:t>1.5</w:t>
      </w:r>
      <w:r>
        <w:rPr>
          <w:lang w:val="en-US"/>
        </w:rPr>
        <w:t xml:space="preserve"> States: “Board means the Board of Directors of this Corporation who may include any Executive Committee of the Board from time to time” </w:t>
      </w:r>
      <w:r w:rsidRPr="003148AD">
        <w:rPr>
          <w:b/>
          <w:bCs/>
          <w:lang w:val="en-US"/>
        </w:rPr>
        <w:t>Proposed to add after Executive</w:t>
      </w:r>
      <w:r>
        <w:rPr>
          <w:lang w:val="en-US"/>
        </w:rPr>
        <w:t xml:space="preserve"> </w:t>
      </w:r>
      <w:r w:rsidRPr="003148AD">
        <w:rPr>
          <w:b/>
          <w:bCs/>
          <w:lang w:val="en-US"/>
        </w:rPr>
        <w:t>Committee the wording</w:t>
      </w:r>
      <w:r>
        <w:rPr>
          <w:lang w:val="en-US"/>
        </w:rPr>
        <w:t xml:space="preserve"> </w:t>
      </w:r>
      <w:r w:rsidRPr="003148AD">
        <w:rPr>
          <w:color w:val="FF0000"/>
          <w:lang w:val="en-US"/>
        </w:rPr>
        <w:t>“and Assistant Directors”</w:t>
      </w:r>
    </w:p>
    <w:p w14:paraId="0AAAC8FF" w14:textId="54EDA1FF" w:rsidR="00DE5EBD" w:rsidRDefault="00DE5EBD" w:rsidP="00F01DC2">
      <w:pPr>
        <w:pStyle w:val="ListParagraph"/>
        <w:rPr>
          <w:color w:val="FF0000"/>
          <w:lang w:val="en-US"/>
        </w:rPr>
      </w:pPr>
    </w:p>
    <w:p w14:paraId="3B6C98CA" w14:textId="25EFCB08" w:rsidR="00DE5EBD" w:rsidRDefault="00DE5EBD" w:rsidP="00F01DC2">
      <w:pPr>
        <w:pStyle w:val="ListParagraph"/>
        <w:rPr>
          <w:lang w:val="en-US"/>
        </w:rPr>
      </w:pPr>
      <w:r w:rsidRPr="00186FBD">
        <w:rPr>
          <w:b/>
          <w:bCs/>
          <w:lang w:val="en-US"/>
        </w:rPr>
        <w:t>1.8</w:t>
      </w:r>
      <w:r>
        <w:rPr>
          <w:lang w:val="en-US"/>
        </w:rPr>
        <w:t xml:space="preserve"> </w:t>
      </w:r>
      <w:r w:rsidR="00860A73">
        <w:rPr>
          <w:lang w:val="en-US"/>
        </w:rPr>
        <w:t xml:space="preserve">States: “Regions describes how the province shall be divided into four geographical areas and each Region may be further geographically divided into four parts” </w:t>
      </w:r>
      <w:r w:rsidR="00860A73" w:rsidRPr="00860A73">
        <w:rPr>
          <w:b/>
          <w:bCs/>
          <w:lang w:val="en-US"/>
        </w:rPr>
        <w:t xml:space="preserve">Proposed to change the </w:t>
      </w:r>
      <w:r w:rsidR="003B1959" w:rsidRPr="00860A73">
        <w:rPr>
          <w:b/>
          <w:bCs/>
          <w:lang w:val="en-US"/>
        </w:rPr>
        <w:t>word</w:t>
      </w:r>
      <w:r w:rsidR="003B1959">
        <w:rPr>
          <w:b/>
          <w:bCs/>
          <w:lang w:val="en-US"/>
        </w:rPr>
        <w:t xml:space="preserve"> </w:t>
      </w:r>
      <w:r w:rsidR="003B1959" w:rsidRPr="003B1959">
        <w:rPr>
          <w:lang w:val="en-US"/>
        </w:rPr>
        <w:t>“</w:t>
      </w:r>
      <w:r w:rsidR="00860A73" w:rsidRPr="003B1959">
        <w:rPr>
          <w:lang w:val="en-US"/>
        </w:rPr>
        <w:t>parts</w:t>
      </w:r>
      <w:r w:rsidR="003B1959" w:rsidRPr="003B1959">
        <w:rPr>
          <w:lang w:val="en-US"/>
        </w:rPr>
        <w:t>”</w:t>
      </w:r>
      <w:r w:rsidR="00860A73" w:rsidRPr="00860A73">
        <w:rPr>
          <w:b/>
          <w:bCs/>
          <w:lang w:val="en-US"/>
        </w:rPr>
        <w:t xml:space="preserve"> to</w:t>
      </w:r>
      <w:r w:rsidR="00860A73">
        <w:rPr>
          <w:b/>
          <w:bCs/>
          <w:lang w:val="en-US"/>
        </w:rPr>
        <w:t xml:space="preserve"> </w:t>
      </w:r>
      <w:r w:rsidR="00860A73" w:rsidRPr="00860A73">
        <w:rPr>
          <w:b/>
          <w:bCs/>
          <w:color w:val="FF0000"/>
          <w:lang w:val="en-US"/>
        </w:rPr>
        <w:t xml:space="preserve">“Zones”. </w:t>
      </w:r>
      <w:r w:rsidR="00860A73">
        <w:rPr>
          <w:lang w:val="en-US"/>
        </w:rPr>
        <w:t xml:space="preserve">The reasoning for this word change is to be consistent in the meaning as in 5.02 and 7.0 refer to </w:t>
      </w:r>
      <w:r w:rsidR="00860A73" w:rsidRPr="00860A73">
        <w:rPr>
          <w:b/>
          <w:bCs/>
          <w:lang w:val="en-US"/>
        </w:rPr>
        <w:t xml:space="preserve">zone </w:t>
      </w:r>
      <w:r w:rsidR="00860A73">
        <w:rPr>
          <w:lang w:val="en-US"/>
        </w:rPr>
        <w:t>areas.</w:t>
      </w:r>
    </w:p>
    <w:p w14:paraId="1BC5D81F" w14:textId="7AA3A4C0" w:rsidR="00860A73" w:rsidRDefault="00860A73" w:rsidP="00860A73">
      <w:pPr>
        <w:rPr>
          <w:b/>
          <w:bCs/>
          <w:lang w:val="en-US"/>
        </w:rPr>
      </w:pPr>
      <w:r>
        <w:rPr>
          <w:lang w:val="en-US"/>
        </w:rPr>
        <w:t xml:space="preserve">       </w:t>
      </w:r>
      <w:r w:rsidRPr="00860A73">
        <w:rPr>
          <w:lang w:val="en-US"/>
        </w:rPr>
        <w:t>2.)</w:t>
      </w:r>
      <w:r>
        <w:rPr>
          <w:lang w:val="en-US"/>
        </w:rPr>
        <w:t xml:space="preserve">   </w:t>
      </w:r>
      <w:r w:rsidR="00D159AA">
        <w:rPr>
          <w:lang w:val="en-US"/>
        </w:rPr>
        <w:t>“</w:t>
      </w:r>
      <w:r w:rsidRPr="00860A73">
        <w:rPr>
          <w:b/>
          <w:bCs/>
          <w:lang w:val="en-US"/>
        </w:rPr>
        <w:t>ARTICILES</w:t>
      </w:r>
      <w:r w:rsidR="00D159AA">
        <w:rPr>
          <w:b/>
          <w:bCs/>
          <w:lang w:val="en-US"/>
        </w:rPr>
        <w:t>”</w:t>
      </w:r>
    </w:p>
    <w:p w14:paraId="6B92C3C7" w14:textId="6B231F03" w:rsidR="003B1959" w:rsidRDefault="00860A73" w:rsidP="00186FBD">
      <w:pPr>
        <w:pStyle w:val="NoSpacing"/>
        <w:rPr>
          <w:lang w:val="en-US"/>
        </w:rPr>
      </w:pPr>
      <w:r>
        <w:rPr>
          <w:b/>
          <w:bCs/>
          <w:lang w:val="en-US"/>
        </w:rPr>
        <w:t xml:space="preserve">              </w:t>
      </w:r>
      <w:r w:rsidR="003B1959">
        <w:rPr>
          <w:b/>
          <w:bCs/>
          <w:lang w:val="en-US"/>
        </w:rPr>
        <w:t xml:space="preserve"> 4.02</w:t>
      </w:r>
      <w:r w:rsidR="00643595">
        <w:rPr>
          <w:b/>
          <w:bCs/>
          <w:lang w:val="en-US"/>
        </w:rPr>
        <w:t xml:space="preserve"> a)</w:t>
      </w:r>
      <w:r w:rsidR="003B1959">
        <w:rPr>
          <w:b/>
          <w:bCs/>
          <w:lang w:val="en-US"/>
        </w:rPr>
        <w:t xml:space="preserve"> –</w:t>
      </w:r>
      <w:r w:rsidR="00643595">
        <w:rPr>
          <w:b/>
          <w:bCs/>
          <w:lang w:val="en-US"/>
        </w:rPr>
        <w:t>Qualifications</w:t>
      </w:r>
      <w:r w:rsidR="001C17B9">
        <w:rPr>
          <w:b/>
          <w:bCs/>
          <w:lang w:val="en-US"/>
        </w:rPr>
        <w:t xml:space="preserve"> for Various Classes of Membership -</w:t>
      </w:r>
      <w:r w:rsidR="003B1959">
        <w:rPr>
          <w:b/>
          <w:bCs/>
          <w:lang w:val="en-US"/>
        </w:rPr>
        <w:t xml:space="preserve"> a) </w:t>
      </w:r>
      <w:r w:rsidR="003B1959">
        <w:rPr>
          <w:lang w:val="en-US"/>
        </w:rPr>
        <w:t xml:space="preserve">States – must be a resident of </w:t>
      </w:r>
      <w:r w:rsidR="001C17B9">
        <w:rPr>
          <w:lang w:val="en-US"/>
        </w:rPr>
        <w:t xml:space="preserve">          </w:t>
      </w:r>
      <w:r w:rsidR="003B1959">
        <w:rPr>
          <w:lang w:val="en-US"/>
        </w:rPr>
        <w:t xml:space="preserve"> </w:t>
      </w:r>
      <w:r w:rsidR="001C17B9">
        <w:rPr>
          <w:lang w:val="en-US"/>
        </w:rPr>
        <w:t xml:space="preserve">                                                   </w:t>
      </w:r>
      <w:r w:rsidR="001C17B9">
        <w:rPr>
          <w:lang w:val="en-US"/>
        </w:rPr>
        <w:tab/>
        <w:t xml:space="preserve">Ontario. </w:t>
      </w:r>
      <w:r w:rsidR="003B1959" w:rsidRPr="003B1959">
        <w:rPr>
          <w:b/>
          <w:bCs/>
          <w:lang w:val="en-US"/>
        </w:rPr>
        <w:t>Proposed to change the word</w:t>
      </w:r>
      <w:r w:rsidR="003B1959">
        <w:rPr>
          <w:lang w:val="en-US"/>
        </w:rPr>
        <w:t xml:space="preserve"> “Ontario” to </w:t>
      </w:r>
      <w:r w:rsidR="003B1959" w:rsidRPr="003B1959">
        <w:rPr>
          <w:color w:val="FF0000"/>
          <w:lang w:val="en-US"/>
        </w:rPr>
        <w:t>“Canada”</w:t>
      </w:r>
      <w:r w:rsidR="003B1959" w:rsidRPr="003B1959">
        <w:rPr>
          <w:lang w:val="en-US"/>
        </w:rPr>
        <w:t>.</w:t>
      </w:r>
    </w:p>
    <w:p w14:paraId="2404AC78" w14:textId="62592A9E" w:rsidR="001C17B9" w:rsidRDefault="001C17B9" w:rsidP="00186FBD">
      <w:pPr>
        <w:pStyle w:val="NoSpacing"/>
        <w:rPr>
          <w:lang w:val="en-US"/>
        </w:rPr>
      </w:pPr>
    </w:p>
    <w:p w14:paraId="11C4E3FD" w14:textId="23237F02" w:rsidR="001C17B9" w:rsidRDefault="00643595" w:rsidP="00643595">
      <w:pPr>
        <w:pStyle w:val="NoSpacing"/>
        <w:ind w:left="690"/>
        <w:rPr>
          <w:color w:val="FF0000"/>
          <w:lang w:val="en-US"/>
        </w:rPr>
      </w:pPr>
      <w:r w:rsidRPr="00643595">
        <w:rPr>
          <w:b/>
          <w:bCs/>
          <w:lang w:val="en-US"/>
        </w:rPr>
        <w:t>4.02 a)</w:t>
      </w:r>
      <w:r>
        <w:rPr>
          <w:b/>
          <w:bCs/>
          <w:lang w:val="en-US"/>
        </w:rPr>
        <w:t xml:space="preserve"> -Proposed to add after bullet - </w:t>
      </w:r>
      <w:r w:rsidRPr="00643595">
        <w:rPr>
          <w:lang w:val="en-US"/>
        </w:rPr>
        <w:t>must have attained the minimum age of 16 years</w:t>
      </w:r>
      <w:r>
        <w:rPr>
          <w:lang w:val="en-US"/>
        </w:rPr>
        <w:t xml:space="preserve">, </w:t>
      </w:r>
      <w:r w:rsidRPr="00DC6AE6">
        <w:rPr>
          <w:color w:val="FF0000"/>
          <w:lang w:val="en-US"/>
        </w:rPr>
        <w:t>a youth trapper 12 to 15 years old will also be considered a full member with the exception that they will not have voting privileges</w:t>
      </w:r>
      <w:r w:rsidR="004A2960">
        <w:rPr>
          <w:color w:val="FF0000"/>
          <w:lang w:val="en-US"/>
        </w:rPr>
        <w:t xml:space="preserve"> until the age of 16 years old.</w:t>
      </w:r>
      <w:r w:rsidRPr="00DC6AE6">
        <w:rPr>
          <w:color w:val="FF0000"/>
          <w:lang w:val="en-US"/>
        </w:rPr>
        <w:t xml:space="preserve"> Youth 12 -15 years old membership fee will be paid by OFMF to encourage them to </w:t>
      </w:r>
      <w:r w:rsidR="00DC6AE6" w:rsidRPr="00DC6AE6">
        <w:rPr>
          <w:color w:val="FF0000"/>
          <w:lang w:val="en-US"/>
        </w:rPr>
        <w:t>be involved.</w:t>
      </w:r>
    </w:p>
    <w:p w14:paraId="6C3A2A2F" w14:textId="4C8C9A22" w:rsidR="00521B25" w:rsidRPr="00D52BC5" w:rsidRDefault="00D52BC5" w:rsidP="00D52BC5">
      <w:pPr>
        <w:pStyle w:val="NoSpacing"/>
        <w:ind w:left="690"/>
        <w:rPr>
          <w:b/>
          <w:lang w:val="en-US"/>
        </w:rPr>
      </w:pPr>
      <w:r w:rsidRPr="00D52BC5">
        <w:rPr>
          <w:b/>
          <w:lang w:val="en-US"/>
        </w:rPr>
        <w:t>If this proposed change to 4.02</w:t>
      </w:r>
      <w:r>
        <w:rPr>
          <w:b/>
          <w:lang w:val="en-US"/>
        </w:rPr>
        <w:t xml:space="preserve"> a) is accepted </w:t>
      </w:r>
      <w:r w:rsidR="00C858F0">
        <w:rPr>
          <w:b/>
          <w:lang w:val="en-US"/>
        </w:rPr>
        <w:t>and</w:t>
      </w:r>
      <w:r>
        <w:rPr>
          <w:b/>
          <w:lang w:val="en-US"/>
        </w:rPr>
        <w:t xml:space="preserve"> approved then a s</w:t>
      </w:r>
      <w:r w:rsidR="00E248C3" w:rsidRPr="00D52BC5">
        <w:rPr>
          <w:b/>
          <w:lang w:val="en-US"/>
        </w:rPr>
        <w:t xml:space="preserve">ubsequent </w:t>
      </w:r>
      <w:r>
        <w:rPr>
          <w:b/>
          <w:lang w:val="en-US"/>
        </w:rPr>
        <w:t xml:space="preserve">wording </w:t>
      </w:r>
      <w:r w:rsidR="00E248C3" w:rsidRPr="00D52BC5">
        <w:rPr>
          <w:b/>
          <w:lang w:val="en-US"/>
        </w:rPr>
        <w:t xml:space="preserve">change </w:t>
      </w:r>
      <w:r>
        <w:rPr>
          <w:b/>
          <w:lang w:val="en-US"/>
        </w:rPr>
        <w:t>would be added</w:t>
      </w:r>
      <w:r w:rsidRPr="00D159AA">
        <w:rPr>
          <w:b/>
          <w:color w:val="FF0000"/>
          <w:lang w:val="en-US"/>
        </w:rPr>
        <w:t xml:space="preserve"> “</w:t>
      </w:r>
      <w:r w:rsidR="00521B25" w:rsidRPr="00D52BC5">
        <w:rPr>
          <w:b/>
          <w:color w:val="FF0000"/>
          <w:lang w:val="en-US"/>
        </w:rPr>
        <w:t>Notwithstanding to 4.05</w:t>
      </w:r>
      <w:r w:rsidRPr="00D52BC5">
        <w:rPr>
          <w:b/>
          <w:color w:val="FF0000"/>
          <w:lang w:val="en-US"/>
        </w:rPr>
        <w:t xml:space="preserve">” </w:t>
      </w:r>
      <w:r w:rsidRPr="00D52BC5">
        <w:rPr>
          <w:b/>
          <w:lang w:val="en-US"/>
        </w:rPr>
        <w:t>to</w:t>
      </w:r>
      <w:r w:rsidR="00521B25" w:rsidRPr="00D52BC5">
        <w:rPr>
          <w:b/>
          <w:lang w:val="en-US"/>
        </w:rPr>
        <w:t xml:space="preserve"> the beginning of this change.</w:t>
      </w:r>
    </w:p>
    <w:p w14:paraId="2D5B8382" w14:textId="46446EEF" w:rsidR="00860A73" w:rsidRPr="003B1959" w:rsidRDefault="00860A73" w:rsidP="00F01DC2">
      <w:pPr>
        <w:pStyle w:val="ListParagraph"/>
        <w:rPr>
          <w:b/>
          <w:bCs/>
          <w:lang w:val="en-US"/>
        </w:rPr>
      </w:pPr>
    </w:p>
    <w:p w14:paraId="4A609619" w14:textId="0ED51A75" w:rsidR="003B1959" w:rsidRDefault="003B1959" w:rsidP="00F01DC2">
      <w:pPr>
        <w:pStyle w:val="ListParagraph"/>
        <w:rPr>
          <w:b/>
          <w:bCs/>
          <w:color w:val="FF0000"/>
          <w:lang w:val="en-US"/>
        </w:rPr>
      </w:pPr>
      <w:r w:rsidRPr="003B1959">
        <w:rPr>
          <w:b/>
          <w:bCs/>
          <w:lang w:val="en-US"/>
        </w:rPr>
        <w:t>5.0</w:t>
      </w:r>
      <w:r w:rsidR="00C0762E">
        <w:rPr>
          <w:b/>
          <w:bCs/>
          <w:lang w:val="en-US"/>
        </w:rPr>
        <w:t>2</w:t>
      </w:r>
      <w:r w:rsidR="00AB3155">
        <w:rPr>
          <w:b/>
          <w:bCs/>
          <w:lang w:val="en-US"/>
        </w:rPr>
        <w:t>– Special</w:t>
      </w:r>
      <w:r w:rsidR="00BF1BC2">
        <w:rPr>
          <w:b/>
          <w:bCs/>
          <w:lang w:val="en-US"/>
        </w:rPr>
        <w:t xml:space="preserve"> Meeting of Members – Proposed </w:t>
      </w:r>
      <w:r w:rsidR="00204096">
        <w:rPr>
          <w:b/>
          <w:bCs/>
          <w:lang w:val="en-US"/>
        </w:rPr>
        <w:t>to change</w:t>
      </w:r>
      <w:r w:rsidR="00B921B4">
        <w:rPr>
          <w:b/>
          <w:bCs/>
          <w:lang w:val="en-US"/>
        </w:rPr>
        <w:t xml:space="preserve"> existing</w:t>
      </w:r>
      <w:r w:rsidR="00204096">
        <w:rPr>
          <w:b/>
          <w:bCs/>
          <w:lang w:val="en-US"/>
        </w:rPr>
        <w:t xml:space="preserve"> 5.02 title to - </w:t>
      </w:r>
      <w:r w:rsidR="00204096" w:rsidRPr="00204096">
        <w:rPr>
          <w:lang w:val="en-US"/>
        </w:rPr>
        <w:t>Special Circumstances</w:t>
      </w:r>
      <w:r w:rsidR="00204096">
        <w:rPr>
          <w:b/>
          <w:bCs/>
          <w:lang w:val="en-US"/>
        </w:rPr>
        <w:t xml:space="preserve"> </w:t>
      </w:r>
      <w:r w:rsidR="00204096" w:rsidRPr="00204096">
        <w:rPr>
          <w:lang w:val="en-US"/>
        </w:rPr>
        <w:t>and</w:t>
      </w:r>
      <w:r w:rsidR="00AF5926">
        <w:rPr>
          <w:b/>
          <w:bCs/>
          <w:color w:val="FF0000"/>
          <w:lang w:val="en-US"/>
        </w:rPr>
        <w:t xml:space="preserve"> </w:t>
      </w:r>
      <w:r w:rsidR="00204096" w:rsidRPr="00204096">
        <w:rPr>
          <w:lang w:val="en-US"/>
        </w:rPr>
        <w:t>Emergency Situations</w:t>
      </w:r>
      <w:r w:rsidR="00204096">
        <w:rPr>
          <w:b/>
          <w:bCs/>
          <w:color w:val="FF0000"/>
          <w:lang w:val="en-US"/>
        </w:rPr>
        <w:t xml:space="preserve"> </w:t>
      </w:r>
      <w:r w:rsidR="00204096" w:rsidRPr="00204096">
        <w:rPr>
          <w:b/>
          <w:bCs/>
          <w:lang w:val="en-US"/>
        </w:rPr>
        <w:t xml:space="preserve">and include the following wording to new 5.02 </w:t>
      </w:r>
      <w:r w:rsidR="00204096">
        <w:rPr>
          <w:b/>
          <w:bCs/>
          <w:lang w:val="en-US"/>
        </w:rPr>
        <w:t>-</w:t>
      </w:r>
      <w:r w:rsidR="00C0762E">
        <w:rPr>
          <w:b/>
          <w:bCs/>
          <w:color w:val="FF0000"/>
          <w:lang w:val="en-US"/>
        </w:rPr>
        <w:t>I</w:t>
      </w:r>
      <w:r w:rsidR="00AF5926">
        <w:rPr>
          <w:b/>
          <w:bCs/>
          <w:color w:val="FF0000"/>
          <w:lang w:val="en-US"/>
        </w:rPr>
        <w:t xml:space="preserve">n the event of a pandemic, government </w:t>
      </w:r>
      <w:r w:rsidR="00B21B3C">
        <w:rPr>
          <w:b/>
          <w:bCs/>
          <w:color w:val="FF0000"/>
          <w:lang w:val="en-US"/>
        </w:rPr>
        <w:t>restrictions</w:t>
      </w:r>
      <w:r w:rsidR="00AF5926">
        <w:rPr>
          <w:b/>
          <w:bCs/>
          <w:color w:val="FF0000"/>
          <w:lang w:val="en-US"/>
        </w:rPr>
        <w:t>, act of God or war the Executive Board has authority to control regular daily business events. All Director and Assistant Director positions would remain status quo until the AGM can be held and Directors and Assistant Directors Elect can be sworn in at such time. Any scheduled elections, Annual General Meeting or time sensitive issues will be rescheduled to take place when permitted to do so.</w:t>
      </w:r>
      <w:r w:rsidR="00204096">
        <w:rPr>
          <w:b/>
          <w:bCs/>
          <w:color w:val="FF0000"/>
          <w:lang w:val="en-US"/>
        </w:rPr>
        <w:t xml:space="preserve"> </w:t>
      </w:r>
      <w:r w:rsidR="00204096">
        <w:rPr>
          <w:b/>
          <w:bCs/>
          <w:lang w:val="en-US"/>
        </w:rPr>
        <w:t>IF this proposal is accepted</w:t>
      </w:r>
      <w:r w:rsidR="00B921B4">
        <w:rPr>
          <w:b/>
          <w:bCs/>
          <w:lang w:val="en-US"/>
        </w:rPr>
        <w:t>,</w:t>
      </w:r>
      <w:r w:rsidR="00204096">
        <w:rPr>
          <w:b/>
          <w:bCs/>
          <w:lang w:val="en-US"/>
        </w:rPr>
        <w:t xml:space="preserve"> subsequently</w:t>
      </w:r>
      <w:r w:rsidR="00B921B4">
        <w:rPr>
          <w:b/>
          <w:bCs/>
          <w:lang w:val="en-US"/>
        </w:rPr>
        <w:t xml:space="preserve"> would make existing</w:t>
      </w:r>
      <w:r w:rsidR="00204096">
        <w:rPr>
          <w:b/>
          <w:bCs/>
          <w:lang w:val="en-US"/>
        </w:rPr>
        <w:t xml:space="preserve"> 5.03 become Special Meeting of Members</w:t>
      </w:r>
      <w:r w:rsidR="00AB3155">
        <w:rPr>
          <w:b/>
          <w:bCs/>
          <w:lang w:val="en-US"/>
        </w:rPr>
        <w:t>.</w:t>
      </w:r>
      <w:r w:rsidR="00204096">
        <w:rPr>
          <w:b/>
          <w:bCs/>
          <w:lang w:val="en-US"/>
        </w:rPr>
        <w:t xml:space="preserve"> 5.04 and so on</w:t>
      </w:r>
      <w:r w:rsidR="00B921B4">
        <w:rPr>
          <w:b/>
          <w:bCs/>
          <w:lang w:val="en-US"/>
        </w:rPr>
        <w:t xml:space="preserve"> with the remainder of 5.03 through to 5.07 which will now</w:t>
      </w:r>
      <w:r w:rsidR="00204096">
        <w:rPr>
          <w:b/>
          <w:bCs/>
          <w:lang w:val="en-US"/>
        </w:rPr>
        <w:t xml:space="preserve"> </w:t>
      </w:r>
      <w:r w:rsidR="00AB3155">
        <w:rPr>
          <w:b/>
          <w:bCs/>
          <w:lang w:val="en-US"/>
        </w:rPr>
        <w:t xml:space="preserve">create </w:t>
      </w:r>
      <w:r w:rsidR="00204096">
        <w:rPr>
          <w:b/>
          <w:bCs/>
          <w:lang w:val="en-US"/>
        </w:rPr>
        <w:t>5.08</w:t>
      </w:r>
      <w:r w:rsidR="00AB3155">
        <w:rPr>
          <w:b/>
          <w:bCs/>
          <w:lang w:val="en-US"/>
        </w:rPr>
        <w:t xml:space="preserve"> being Special Regional Membership Meetings which currently was 5.07</w:t>
      </w:r>
      <w:r w:rsidR="00B921B4">
        <w:rPr>
          <w:b/>
          <w:bCs/>
          <w:lang w:val="en-US"/>
        </w:rPr>
        <w:t>.</w:t>
      </w:r>
    </w:p>
    <w:p w14:paraId="3CE80E12" w14:textId="2D70A29B" w:rsidR="00197782" w:rsidRPr="00197782" w:rsidRDefault="00197782" w:rsidP="00F01DC2">
      <w:pPr>
        <w:pStyle w:val="ListParagraph"/>
        <w:rPr>
          <w:lang w:val="en-US"/>
        </w:rPr>
      </w:pPr>
    </w:p>
    <w:p w14:paraId="551AD485" w14:textId="0846B908" w:rsidR="00197782" w:rsidRDefault="00197782" w:rsidP="00F01DC2">
      <w:pPr>
        <w:pStyle w:val="ListParagraph"/>
        <w:rPr>
          <w:b/>
          <w:bCs/>
          <w:color w:val="FF0000"/>
          <w:lang w:val="en-US"/>
        </w:rPr>
      </w:pPr>
      <w:r w:rsidRPr="00AE6440">
        <w:rPr>
          <w:b/>
          <w:bCs/>
          <w:lang w:val="en-US"/>
        </w:rPr>
        <w:t>5.0</w:t>
      </w:r>
      <w:r w:rsidR="00A75BEF">
        <w:rPr>
          <w:b/>
          <w:bCs/>
          <w:lang w:val="en-US"/>
        </w:rPr>
        <w:t xml:space="preserve">5 </w:t>
      </w:r>
      <w:r w:rsidR="00B921B4">
        <w:rPr>
          <w:b/>
          <w:bCs/>
          <w:lang w:val="en-US"/>
        </w:rPr>
        <w:t>-</w:t>
      </w:r>
      <w:r w:rsidR="00B921B4" w:rsidRPr="00AE6440">
        <w:rPr>
          <w:b/>
          <w:bCs/>
          <w:lang w:val="en-US"/>
        </w:rPr>
        <w:t xml:space="preserve"> Eligibility</w:t>
      </w:r>
      <w:r w:rsidRPr="00AE6440">
        <w:rPr>
          <w:b/>
          <w:bCs/>
          <w:lang w:val="en-US"/>
        </w:rPr>
        <w:t xml:space="preserve"> for Voting</w:t>
      </w:r>
      <w:r w:rsidRPr="00197782">
        <w:rPr>
          <w:lang w:val="en-US"/>
        </w:rPr>
        <w:t xml:space="preserve"> </w:t>
      </w:r>
      <w:r>
        <w:rPr>
          <w:b/>
          <w:bCs/>
          <w:lang w:val="en-US"/>
        </w:rPr>
        <w:t xml:space="preserve">– Proposal to reword the complete paragraph with the following wording </w:t>
      </w:r>
      <w:r w:rsidRPr="00197782">
        <w:rPr>
          <w:b/>
          <w:bCs/>
          <w:color w:val="FF0000"/>
          <w:lang w:val="en-US"/>
        </w:rPr>
        <w:t>“</w:t>
      </w:r>
      <w:r>
        <w:rPr>
          <w:b/>
          <w:bCs/>
          <w:color w:val="FF0000"/>
          <w:lang w:val="en-US"/>
        </w:rPr>
        <w:t xml:space="preserve">Only a full member in good standing </w:t>
      </w:r>
      <w:r w:rsidR="00B921B4">
        <w:rPr>
          <w:b/>
          <w:bCs/>
          <w:color w:val="FF0000"/>
          <w:lang w:val="en-US"/>
        </w:rPr>
        <w:t>(purchased</w:t>
      </w:r>
      <w:r>
        <w:rPr>
          <w:b/>
          <w:bCs/>
          <w:color w:val="FF0000"/>
          <w:lang w:val="en-US"/>
        </w:rPr>
        <w:t xml:space="preserve"> a current trapping </w:t>
      </w:r>
      <w:proofErr w:type="spellStart"/>
      <w:r>
        <w:rPr>
          <w:b/>
          <w:bCs/>
          <w:color w:val="FF0000"/>
          <w:lang w:val="en-US"/>
        </w:rPr>
        <w:t>licence</w:t>
      </w:r>
      <w:proofErr w:type="spellEnd"/>
      <w:r>
        <w:rPr>
          <w:b/>
          <w:bCs/>
          <w:color w:val="FF0000"/>
          <w:lang w:val="en-US"/>
        </w:rPr>
        <w:t xml:space="preserve"> </w:t>
      </w:r>
      <w:r w:rsidR="00B921B4">
        <w:rPr>
          <w:b/>
          <w:bCs/>
          <w:color w:val="FF0000"/>
          <w:lang w:val="en-US"/>
        </w:rPr>
        <w:t>and membership</w:t>
      </w:r>
      <w:r>
        <w:rPr>
          <w:b/>
          <w:bCs/>
          <w:color w:val="FF0000"/>
          <w:lang w:val="en-US"/>
        </w:rPr>
        <w:t xml:space="preserve">) of this Corporation is entitled to vote at any meetings of members. The individual member in good standing has to be a paid member 30 days in advance of the meeting and name has to appear on the </w:t>
      </w:r>
      <w:r w:rsidR="00AE6440">
        <w:rPr>
          <w:b/>
          <w:bCs/>
          <w:color w:val="FF0000"/>
          <w:lang w:val="en-US"/>
        </w:rPr>
        <w:t>30-day</w:t>
      </w:r>
      <w:r>
        <w:rPr>
          <w:b/>
          <w:bCs/>
          <w:color w:val="FF0000"/>
          <w:lang w:val="en-US"/>
        </w:rPr>
        <w:t xml:space="preserve"> membership list provided by the OFMF for the said meeting.”</w:t>
      </w:r>
    </w:p>
    <w:p w14:paraId="78DBFE3A" w14:textId="2AB4FFE4" w:rsidR="00AE6440" w:rsidRDefault="00AE6440" w:rsidP="00F01DC2">
      <w:pPr>
        <w:pStyle w:val="ListParagraph"/>
        <w:rPr>
          <w:b/>
          <w:bCs/>
          <w:color w:val="FF0000"/>
          <w:lang w:val="en-US"/>
        </w:rPr>
      </w:pPr>
    </w:p>
    <w:p w14:paraId="0CA0CB1A" w14:textId="20043757" w:rsidR="00E248C3" w:rsidRPr="00C858F0" w:rsidRDefault="000933FF" w:rsidP="00C858F0">
      <w:pPr>
        <w:pStyle w:val="ListParagraph"/>
        <w:rPr>
          <w:b/>
          <w:bCs/>
          <w:lang w:val="en-US"/>
        </w:rPr>
      </w:pPr>
      <w:r w:rsidRPr="000933FF">
        <w:rPr>
          <w:b/>
          <w:bCs/>
          <w:lang w:val="en-US"/>
        </w:rPr>
        <w:t>7.06</w:t>
      </w:r>
      <w:r>
        <w:rPr>
          <w:b/>
          <w:bCs/>
          <w:lang w:val="en-US"/>
        </w:rPr>
        <w:t xml:space="preserve"> Election of Director Delegate – </w:t>
      </w:r>
      <w:r w:rsidRPr="000933FF">
        <w:rPr>
          <w:lang w:val="en-US"/>
        </w:rPr>
        <w:t>States</w:t>
      </w:r>
      <w:r>
        <w:rPr>
          <w:b/>
          <w:bCs/>
          <w:lang w:val="en-US"/>
        </w:rPr>
        <w:t xml:space="preserve">: </w:t>
      </w:r>
      <w:r w:rsidRPr="00A70493">
        <w:rPr>
          <w:lang w:val="en-US"/>
        </w:rPr>
        <w:t>At least thirty days prior to the Annual General Meeting each Zone shall elect one</w:t>
      </w:r>
      <w:r w:rsidR="006B742E" w:rsidRPr="00A70493">
        <w:rPr>
          <w:lang w:val="en-US"/>
        </w:rPr>
        <w:t xml:space="preserve"> delegate who shall become eligible to become a Director of this Corporation after a </w:t>
      </w:r>
      <w:r w:rsidR="00A70493" w:rsidRPr="00A70493">
        <w:rPr>
          <w:lang w:val="en-US"/>
        </w:rPr>
        <w:t>formal</w:t>
      </w:r>
      <w:r w:rsidR="006B742E" w:rsidRPr="00A70493">
        <w:rPr>
          <w:lang w:val="en-US"/>
        </w:rPr>
        <w:t xml:space="preserve"> </w:t>
      </w:r>
      <w:r w:rsidR="00A70493" w:rsidRPr="00A70493">
        <w:rPr>
          <w:lang w:val="en-US"/>
        </w:rPr>
        <w:t>vote</w:t>
      </w:r>
      <w:r w:rsidR="00B21B3C">
        <w:rPr>
          <w:lang w:val="en-US"/>
        </w:rPr>
        <w:t xml:space="preserve"> for</w:t>
      </w:r>
      <w:r w:rsidR="006B742E" w:rsidRPr="00A70493">
        <w:rPr>
          <w:lang w:val="en-US"/>
        </w:rPr>
        <w:t xml:space="preserve"> by all such delegates at the Annual General Meeting next ensuing.</w:t>
      </w:r>
      <w:r w:rsidR="00A70493">
        <w:rPr>
          <w:lang w:val="en-US"/>
        </w:rPr>
        <w:t xml:space="preserve"> </w:t>
      </w:r>
      <w:r w:rsidR="00A70493" w:rsidRPr="00A70493">
        <w:rPr>
          <w:b/>
          <w:bCs/>
          <w:lang w:val="en-US"/>
        </w:rPr>
        <w:t>Proposal to reword this whole statement to be reflective of the true process</w:t>
      </w:r>
      <w:r w:rsidR="00A70493">
        <w:rPr>
          <w:b/>
          <w:bCs/>
          <w:lang w:val="en-US"/>
        </w:rPr>
        <w:t xml:space="preserve"> with the following</w:t>
      </w:r>
      <w:r w:rsidR="00A70493">
        <w:rPr>
          <w:b/>
          <w:bCs/>
          <w:color w:val="FF0000"/>
          <w:lang w:val="en-US"/>
        </w:rPr>
        <w:t xml:space="preserve"> “At least thirty days prior to the Annual General Meeting each Zone shall elect one Director and Assistant Director Elect who shall become eligible to assume their position of Director or Assistant Director of this Corporation after</w:t>
      </w:r>
      <w:r w:rsidR="00B21B3C">
        <w:rPr>
          <w:b/>
          <w:bCs/>
          <w:color w:val="FF0000"/>
          <w:lang w:val="en-US"/>
        </w:rPr>
        <w:t xml:space="preserve"> </w:t>
      </w:r>
      <w:r w:rsidR="00B21B3C" w:rsidRPr="00B21B3C">
        <w:rPr>
          <w:b/>
          <w:bCs/>
          <w:color w:val="4472C4" w:themeColor="accent1"/>
          <w:lang w:val="en-US"/>
        </w:rPr>
        <w:t>“</w:t>
      </w:r>
      <w:r w:rsidR="00B21B3C">
        <w:rPr>
          <w:b/>
          <w:bCs/>
          <w:color w:val="FF0000"/>
          <w:lang w:val="en-US"/>
        </w:rPr>
        <w:t xml:space="preserve"> </w:t>
      </w:r>
      <w:r w:rsidR="00B21B3C">
        <w:rPr>
          <w:b/>
          <w:bCs/>
          <w:color w:val="4472C4" w:themeColor="accent1"/>
          <w:lang w:val="en-US"/>
        </w:rPr>
        <w:t>a formal vote for President by all such delegates at the“</w:t>
      </w:r>
      <w:r w:rsidR="00A70493">
        <w:rPr>
          <w:b/>
          <w:bCs/>
          <w:color w:val="FF0000"/>
          <w:lang w:val="en-US"/>
        </w:rPr>
        <w:t xml:space="preserve"> Annual General Meeting next ensuing</w:t>
      </w:r>
      <w:r w:rsidR="00B21B3C">
        <w:rPr>
          <w:b/>
          <w:bCs/>
          <w:color w:val="FF0000"/>
          <w:lang w:val="en-US"/>
        </w:rPr>
        <w:t xml:space="preserve">, </w:t>
      </w:r>
      <w:r w:rsidR="00B21B3C" w:rsidRPr="00B21B3C">
        <w:rPr>
          <w:b/>
          <w:bCs/>
          <w:color w:val="4472C4" w:themeColor="accent1"/>
          <w:lang w:val="en-US"/>
        </w:rPr>
        <w:t>and have sworn their oath of office.</w:t>
      </w:r>
      <w:r w:rsidR="00C858F0" w:rsidRPr="00B21B3C">
        <w:rPr>
          <w:b/>
          <w:bCs/>
          <w:color w:val="4472C4" w:themeColor="accent1"/>
          <w:lang w:val="en-US"/>
        </w:rPr>
        <w:t xml:space="preserve"> </w:t>
      </w:r>
      <w:r w:rsidR="00C858F0">
        <w:rPr>
          <w:b/>
          <w:bCs/>
          <w:lang w:val="en-US"/>
        </w:rPr>
        <w:t xml:space="preserve">If this proposed change to 7.06 is accepted and approved subsequent changes to the wording will need to be changed in the following policy statement and clauses: </w:t>
      </w:r>
      <w:r w:rsidR="00E248C3" w:rsidRPr="00C858F0">
        <w:rPr>
          <w:b/>
          <w:bCs/>
          <w:color w:val="FF0000"/>
          <w:lang w:val="en-US"/>
        </w:rPr>
        <w:t>Policy 1 Statement</w:t>
      </w:r>
      <w:r w:rsidR="00C858F0" w:rsidRPr="00C858F0">
        <w:rPr>
          <w:b/>
          <w:bCs/>
          <w:color w:val="FF0000"/>
          <w:lang w:val="en-US"/>
        </w:rPr>
        <w:t xml:space="preserve">, </w:t>
      </w:r>
      <w:r w:rsidR="00E248C3" w:rsidRPr="00C858F0">
        <w:rPr>
          <w:b/>
          <w:bCs/>
          <w:color w:val="FF0000"/>
          <w:lang w:val="en-US"/>
        </w:rPr>
        <w:t>Policy 1 Clause 1</w:t>
      </w:r>
      <w:r w:rsidR="00C858F0" w:rsidRPr="00C858F0">
        <w:rPr>
          <w:b/>
          <w:bCs/>
          <w:color w:val="FF0000"/>
          <w:lang w:val="en-US"/>
        </w:rPr>
        <w:t xml:space="preserve">, </w:t>
      </w:r>
      <w:r w:rsidR="00E248C3" w:rsidRPr="00C858F0">
        <w:rPr>
          <w:b/>
          <w:bCs/>
          <w:color w:val="FF0000"/>
          <w:lang w:val="en-US"/>
        </w:rPr>
        <w:t>Policy 1 Clause 22</w:t>
      </w:r>
      <w:r w:rsidR="00C858F0" w:rsidRPr="00C858F0">
        <w:rPr>
          <w:b/>
          <w:bCs/>
          <w:color w:val="FF0000"/>
          <w:lang w:val="en-US"/>
        </w:rPr>
        <w:t xml:space="preserve">, and </w:t>
      </w:r>
      <w:r w:rsidR="00E248C3" w:rsidRPr="00C858F0">
        <w:rPr>
          <w:b/>
          <w:bCs/>
          <w:color w:val="FF0000"/>
          <w:lang w:val="en-US"/>
        </w:rPr>
        <w:t xml:space="preserve">Policy 1 </w:t>
      </w:r>
      <w:r w:rsidR="00C858F0" w:rsidRPr="00C858F0">
        <w:rPr>
          <w:b/>
          <w:bCs/>
          <w:color w:val="FF0000"/>
          <w:lang w:val="en-US"/>
        </w:rPr>
        <w:t>Clause 23 to reflect the process and intent.</w:t>
      </w:r>
    </w:p>
    <w:p w14:paraId="76266710" w14:textId="77777777" w:rsidR="00E248C3" w:rsidRPr="00E248C3" w:rsidRDefault="00E248C3" w:rsidP="00F01DC2">
      <w:pPr>
        <w:pStyle w:val="ListParagraph"/>
        <w:rPr>
          <w:b/>
          <w:bCs/>
          <w:color w:val="2F5496" w:themeColor="accent1" w:themeShade="BF"/>
          <w:lang w:val="en-US"/>
        </w:rPr>
      </w:pPr>
    </w:p>
    <w:p w14:paraId="214AC6FB" w14:textId="4CC04900" w:rsidR="000F5FB6" w:rsidRDefault="000F5FB6" w:rsidP="00F01DC2">
      <w:pPr>
        <w:pStyle w:val="ListParagraph"/>
        <w:rPr>
          <w:b/>
          <w:bCs/>
          <w:color w:val="FF0000"/>
          <w:lang w:val="en-US"/>
        </w:rPr>
      </w:pPr>
    </w:p>
    <w:p w14:paraId="07BD5939" w14:textId="5EF5B61F" w:rsidR="000F5FB6" w:rsidRPr="000F5FB6" w:rsidRDefault="000F5FB6" w:rsidP="00F01DC2">
      <w:pPr>
        <w:pStyle w:val="ListParagraph"/>
        <w:rPr>
          <w:lang w:val="en-US"/>
        </w:rPr>
      </w:pPr>
      <w:r w:rsidRPr="000F5FB6">
        <w:rPr>
          <w:b/>
          <w:bCs/>
          <w:lang w:val="en-US"/>
        </w:rPr>
        <w:t>7.18</w:t>
      </w:r>
      <w:r>
        <w:rPr>
          <w:lang w:val="en-US"/>
        </w:rPr>
        <w:t xml:space="preserve"> </w:t>
      </w:r>
      <w:r w:rsidRPr="000F5FB6">
        <w:rPr>
          <w:b/>
          <w:bCs/>
          <w:lang w:val="en-US"/>
        </w:rPr>
        <w:t>Immediate Past President</w:t>
      </w:r>
      <w:r>
        <w:rPr>
          <w:b/>
          <w:bCs/>
          <w:lang w:val="en-US"/>
        </w:rPr>
        <w:t>- Proposal to Remove this whole article from the Constitution</w:t>
      </w:r>
      <w:r w:rsidR="00B921B4">
        <w:rPr>
          <w:b/>
          <w:bCs/>
          <w:lang w:val="en-US"/>
        </w:rPr>
        <w:t xml:space="preserve"> including the Honorarium.</w:t>
      </w:r>
    </w:p>
    <w:p w14:paraId="1197BE55" w14:textId="74653C12" w:rsidR="00A70493" w:rsidRDefault="00A70493" w:rsidP="00A70493">
      <w:pPr>
        <w:rPr>
          <w:b/>
          <w:bCs/>
          <w:lang w:val="en-US"/>
        </w:rPr>
      </w:pPr>
      <w:r>
        <w:rPr>
          <w:lang w:val="en-US"/>
        </w:rPr>
        <w:t xml:space="preserve">      </w:t>
      </w:r>
      <w:r w:rsidRPr="00A70493">
        <w:rPr>
          <w:b/>
          <w:bCs/>
          <w:lang w:val="en-US"/>
        </w:rPr>
        <w:t xml:space="preserve"> 3.)  POLICIES</w:t>
      </w:r>
    </w:p>
    <w:p w14:paraId="6ABE79A5" w14:textId="0F1B2F2F" w:rsidR="00A70493" w:rsidRDefault="00A70493" w:rsidP="001E160E">
      <w:pPr>
        <w:pStyle w:val="NoSpacing"/>
        <w:rPr>
          <w:lang w:val="en-US"/>
        </w:rPr>
      </w:pPr>
      <w:r w:rsidRPr="00A70493">
        <w:rPr>
          <w:b/>
          <w:bCs/>
          <w:lang w:val="en-US"/>
        </w:rPr>
        <w:t xml:space="preserve">              #1 Clause 4 a: </w:t>
      </w:r>
      <w:r>
        <w:rPr>
          <w:lang w:val="en-US"/>
        </w:rPr>
        <w:t xml:space="preserve">States: The meeting must be scheduled so that someone travelling in will have to </w:t>
      </w:r>
    </w:p>
    <w:p w14:paraId="20EDE5A2" w14:textId="74755A81" w:rsidR="00A70493" w:rsidRDefault="00A70493" w:rsidP="001E160E">
      <w:pPr>
        <w:pStyle w:val="NoSpacing"/>
        <w:rPr>
          <w:lang w:val="en-US"/>
        </w:rPr>
      </w:pPr>
      <w:r>
        <w:rPr>
          <w:lang w:val="en-US"/>
        </w:rPr>
        <w:t xml:space="preserve">               </w:t>
      </w:r>
      <w:r w:rsidR="001E160E">
        <w:rPr>
          <w:lang w:val="en-US"/>
        </w:rPr>
        <w:t>g</w:t>
      </w:r>
      <w:r>
        <w:rPr>
          <w:lang w:val="en-US"/>
        </w:rPr>
        <w:t>et</w:t>
      </w:r>
      <w:r w:rsidR="001E160E">
        <w:rPr>
          <w:lang w:val="en-US"/>
        </w:rPr>
        <w:t xml:space="preserve"> there </w:t>
      </w:r>
      <w:r w:rsidR="00B921B4">
        <w:rPr>
          <w:lang w:val="en-US"/>
        </w:rPr>
        <w:t>within</w:t>
      </w:r>
      <w:r w:rsidR="001E160E">
        <w:rPr>
          <w:lang w:val="en-US"/>
        </w:rPr>
        <w:t xml:space="preserve"> reason. Meetings shall be on Saturday, or Sunday, or such other day as may be </w:t>
      </w:r>
    </w:p>
    <w:p w14:paraId="67481DB2" w14:textId="69D3DF6D" w:rsidR="001E160E" w:rsidRDefault="001E160E" w:rsidP="001E160E">
      <w:pPr>
        <w:pStyle w:val="NoSpacing"/>
        <w:rPr>
          <w:lang w:val="en-US"/>
        </w:rPr>
      </w:pPr>
      <w:r>
        <w:rPr>
          <w:lang w:val="en-US"/>
        </w:rPr>
        <w:t xml:space="preserve">               approved by the Executive Board. Meetings must avoid religious holidays or Mother’s Day or </w:t>
      </w:r>
    </w:p>
    <w:p w14:paraId="002F5056" w14:textId="573F5568" w:rsidR="001E160E" w:rsidRDefault="001E160E" w:rsidP="001E160E">
      <w:pPr>
        <w:pStyle w:val="NoSpacing"/>
        <w:rPr>
          <w:b/>
          <w:bCs/>
          <w:color w:val="FF0000"/>
          <w:lang w:val="en-US"/>
        </w:rPr>
      </w:pPr>
      <w:r>
        <w:rPr>
          <w:lang w:val="en-US"/>
        </w:rPr>
        <w:t xml:space="preserve">               Father’s Day. </w:t>
      </w:r>
      <w:r w:rsidRPr="001E160E">
        <w:rPr>
          <w:b/>
          <w:bCs/>
          <w:lang w:val="en-US"/>
        </w:rPr>
        <w:t>Proposed</w:t>
      </w:r>
      <w:r>
        <w:rPr>
          <w:b/>
          <w:bCs/>
          <w:lang w:val="en-US"/>
        </w:rPr>
        <w:t xml:space="preserve"> to reword the last sentence with the following </w:t>
      </w:r>
      <w:r w:rsidRPr="001E160E">
        <w:rPr>
          <w:b/>
          <w:bCs/>
          <w:color w:val="FF0000"/>
          <w:lang w:val="en-US"/>
        </w:rPr>
        <w:t>“</w:t>
      </w:r>
      <w:r>
        <w:rPr>
          <w:b/>
          <w:bCs/>
          <w:color w:val="FF0000"/>
          <w:lang w:val="en-US"/>
        </w:rPr>
        <w:t xml:space="preserve">Meetings and </w:t>
      </w:r>
    </w:p>
    <w:p w14:paraId="33BC5245" w14:textId="7DE724B5" w:rsidR="001E160E" w:rsidRDefault="001E160E" w:rsidP="001E160E">
      <w:pPr>
        <w:pStyle w:val="NoSpacing"/>
        <w:rPr>
          <w:b/>
          <w:bCs/>
          <w:color w:val="FF0000"/>
          <w:lang w:val="en-US"/>
        </w:rPr>
      </w:pPr>
      <w:r>
        <w:rPr>
          <w:b/>
          <w:bCs/>
          <w:color w:val="FF0000"/>
          <w:lang w:val="en-US"/>
        </w:rPr>
        <w:t xml:space="preserve">               Elections must avoid statutory holidays or annual celebrations. Examples of annual </w:t>
      </w:r>
    </w:p>
    <w:p w14:paraId="277839A7" w14:textId="42FF7918" w:rsidR="001E160E" w:rsidRDefault="001E160E" w:rsidP="001E160E">
      <w:pPr>
        <w:pStyle w:val="NoSpacing"/>
        <w:rPr>
          <w:b/>
          <w:bCs/>
          <w:color w:val="FF0000"/>
          <w:lang w:val="en-US"/>
        </w:rPr>
      </w:pPr>
      <w:r>
        <w:rPr>
          <w:b/>
          <w:bCs/>
          <w:color w:val="FF0000"/>
          <w:lang w:val="en-US"/>
        </w:rPr>
        <w:t xml:space="preserve">               Celebrations may be</w:t>
      </w:r>
      <w:r w:rsidR="00D52BC5">
        <w:rPr>
          <w:b/>
          <w:bCs/>
          <w:color w:val="FF0000"/>
          <w:lang w:val="en-US"/>
        </w:rPr>
        <w:t xml:space="preserve"> but not </w:t>
      </w:r>
      <w:r w:rsidR="00D159AA">
        <w:rPr>
          <w:b/>
          <w:bCs/>
          <w:color w:val="FF0000"/>
          <w:lang w:val="en-US"/>
        </w:rPr>
        <w:t>limited</w:t>
      </w:r>
      <w:r w:rsidR="00D52BC5">
        <w:rPr>
          <w:b/>
          <w:bCs/>
          <w:color w:val="FF0000"/>
          <w:lang w:val="en-US"/>
        </w:rPr>
        <w:t xml:space="preserve"> to</w:t>
      </w:r>
      <w:r>
        <w:rPr>
          <w:b/>
          <w:bCs/>
          <w:color w:val="FF0000"/>
          <w:lang w:val="en-US"/>
        </w:rPr>
        <w:t xml:space="preserve"> Valentine’s Day, Mother’s Day, Father’s Day, </w:t>
      </w:r>
      <w:r w:rsidR="00D52BC5">
        <w:rPr>
          <w:b/>
          <w:bCs/>
          <w:color w:val="FF0000"/>
          <w:lang w:val="en-US"/>
        </w:rPr>
        <w:t xml:space="preserve">     </w:t>
      </w:r>
    </w:p>
    <w:p w14:paraId="05D63851" w14:textId="6EF457AE" w:rsidR="00D52BC5" w:rsidRDefault="00D52BC5" w:rsidP="001E160E">
      <w:pPr>
        <w:pStyle w:val="NoSpacing"/>
        <w:rPr>
          <w:b/>
          <w:bCs/>
          <w:color w:val="FF0000"/>
          <w:lang w:val="en-US"/>
        </w:rPr>
      </w:pPr>
      <w:r>
        <w:rPr>
          <w:b/>
          <w:bCs/>
          <w:color w:val="FF0000"/>
          <w:lang w:val="en-US"/>
        </w:rPr>
        <w:t xml:space="preserve">               Halloween, etc.</w:t>
      </w:r>
    </w:p>
    <w:p w14:paraId="1E9CB6C5" w14:textId="7081567A" w:rsidR="001E160E" w:rsidRDefault="001E160E" w:rsidP="001E160E">
      <w:pPr>
        <w:pStyle w:val="NoSpacing"/>
        <w:rPr>
          <w:b/>
          <w:bCs/>
          <w:color w:val="FF0000"/>
          <w:lang w:val="en-US"/>
        </w:rPr>
      </w:pPr>
      <w:r>
        <w:rPr>
          <w:b/>
          <w:bCs/>
          <w:color w:val="FF0000"/>
          <w:lang w:val="en-US"/>
        </w:rPr>
        <w:t xml:space="preserve">               </w:t>
      </w:r>
    </w:p>
    <w:p w14:paraId="2CDF7E35" w14:textId="1B233ADA" w:rsidR="001E160E" w:rsidRDefault="001E160E" w:rsidP="001E160E">
      <w:pPr>
        <w:pStyle w:val="NoSpacing"/>
        <w:rPr>
          <w:b/>
          <w:bCs/>
          <w:color w:val="FF0000"/>
          <w:lang w:val="en-US"/>
        </w:rPr>
      </w:pPr>
      <w:r>
        <w:rPr>
          <w:b/>
          <w:bCs/>
          <w:color w:val="FF0000"/>
          <w:lang w:val="en-US"/>
        </w:rPr>
        <w:t xml:space="preserve">               </w:t>
      </w:r>
      <w:r w:rsidRPr="001E160E">
        <w:rPr>
          <w:b/>
          <w:bCs/>
          <w:lang w:val="en-US"/>
        </w:rPr>
        <w:t>#14</w:t>
      </w:r>
      <w:r>
        <w:rPr>
          <w:b/>
          <w:bCs/>
          <w:lang w:val="en-US"/>
        </w:rPr>
        <w:t xml:space="preserve"> Clause 4 Proposal to add a) as follows </w:t>
      </w:r>
      <w:r w:rsidRPr="001E160E">
        <w:rPr>
          <w:b/>
          <w:bCs/>
          <w:color w:val="FF0000"/>
          <w:lang w:val="en-US"/>
        </w:rPr>
        <w:t>“Promote</w:t>
      </w:r>
      <w:r>
        <w:rPr>
          <w:b/>
          <w:bCs/>
          <w:color w:val="FF0000"/>
          <w:lang w:val="en-US"/>
        </w:rPr>
        <w:t xml:space="preserve"> the aims, objectives and membership of </w:t>
      </w:r>
    </w:p>
    <w:p w14:paraId="3195898C" w14:textId="74803D13" w:rsidR="006F697C" w:rsidRDefault="006F697C" w:rsidP="001E160E">
      <w:pPr>
        <w:pStyle w:val="NoSpacing"/>
        <w:rPr>
          <w:b/>
          <w:bCs/>
          <w:color w:val="FF0000"/>
          <w:lang w:val="en-US"/>
        </w:rPr>
      </w:pPr>
      <w:r>
        <w:rPr>
          <w:b/>
          <w:bCs/>
          <w:color w:val="FF0000"/>
          <w:lang w:val="en-US"/>
        </w:rPr>
        <w:t xml:space="preserve">                the OFMF.</w:t>
      </w:r>
      <w:r w:rsidR="00E83E7A">
        <w:rPr>
          <w:b/>
          <w:bCs/>
          <w:color w:val="FF0000"/>
          <w:lang w:val="en-US"/>
        </w:rPr>
        <w:t xml:space="preserve"> Membership is very important as it include</w:t>
      </w:r>
      <w:r w:rsidR="00AC5AD2">
        <w:rPr>
          <w:b/>
          <w:bCs/>
          <w:color w:val="FF0000"/>
          <w:lang w:val="en-US"/>
        </w:rPr>
        <w:t>s</w:t>
      </w:r>
      <w:r w:rsidR="00E83E7A">
        <w:rPr>
          <w:b/>
          <w:bCs/>
          <w:color w:val="FF0000"/>
          <w:lang w:val="en-US"/>
        </w:rPr>
        <w:t xml:space="preserve"> liability coverage and pride of</w:t>
      </w:r>
    </w:p>
    <w:p w14:paraId="4C0C9627" w14:textId="7AAE2FE9" w:rsidR="00E83E7A" w:rsidRDefault="00E83E7A" w:rsidP="001E160E">
      <w:pPr>
        <w:pStyle w:val="NoSpacing"/>
        <w:rPr>
          <w:b/>
          <w:bCs/>
          <w:color w:val="FF0000"/>
          <w:lang w:val="en-US"/>
        </w:rPr>
      </w:pPr>
      <w:r>
        <w:rPr>
          <w:b/>
          <w:bCs/>
          <w:color w:val="FF0000"/>
          <w:lang w:val="en-US"/>
        </w:rPr>
        <w:t xml:space="preserve">                belonging to an organization such as OFMF along with information on trapping changes and </w:t>
      </w:r>
    </w:p>
    <w:p w14:paraId="54A5E9D3" w14:textId="40AD6C10" w:rsidR="00B921B4" w:rsidRPr="002B4A2E" w:rsidRDefault="00E83E7A" w:rsidP="001E160E">
      <w:pPr>
        <w:pStyle w:val="NoSpacing"/>
        <w:rPr>
          <w:b/>
          <w:bCs/>
          <w:lang w:val="en-US"/>
        </w:rPr>
      </w:pPr>
      <w:r>
        <w:rPr>
          <w:b/>
          <w:bCs/>
          <w:color w:val="FF0000"/>
          <w:lang w:val="en-US"/>
        </w:rPr>
        <w:t xml:space="preserve">                updates in 2 semiannual magazines.</w:t>
      </w:r>
      <w:r w:rsidR="00B921B4">
        <w:rPr>
          <w:b/>
          <w:bCs/>
          <w:color w:val="FF0000"/>
          <w:lang w:val="en-US"/>
        </w:rPr>
        <w:t xml:space="preserve"> </w:t>
      </w:r>
      <w:r w:rsidR="00B921B4" w:rsidRPr="002B4A2E">
        <w:rPr>
          <w:b/>
          <w:bCs/>
          <w:lang w:val="en-US"/>
        </w:rPr>
        <w:t xml:space="preserve">Also, as a house keeping item to add the letter </w:t>
      </w:r>
      <w:r w:rsidR="00B921B4">
        <w:rPr>
          <w:b/>
          <w:bCs/>
          <w:color w:val="FF0000"/>
          <w:lang w:val="en-US"/>
        </w:rPr>
        <w:t xml:space="preserve">“F” </w:t>
      </w:r>
      <w:r w:rsidR="00B921B4" w:rsidRPr="002B4A2E">
        <w:rPr>
          <w:b/>
          <w:bCs/>
          <w:lang w:val="en-US"/>
        </w:rPr>
        <w:t>to</w:t>
      </w:r>
    </w:p>
    <w:p w14:paraId="68269136" w14:textId="1BA37E35" w:rsidR="00B921B4" w:rsidRDefault="00B921B4" w:rsidP="001E160E">
      <w:pPr>
        <w:pStyle w:val="NoSpacing"/>
        <w:rPr>
          <w:b/>
          <w:bCs/>
          <w:lang w:val="en-US"/>
        </w:rPr>
      </w:pPr>
      <w:r w:rsidRPr="002B4A2E">
        <w:rPr>
          <w:b/>
          <w:bCs/>
          <w:lang w:val="en-US"/>
        </w:rPr>
        <w:t xml:space="preserve">                MNR as this has changed overtime </w:t>
      </w:r>
      <w:r w:rsidR="002B4A2E" w:rsidRPr="002B4A2E">
        <w:rPr>
          <w:b/>
          <w:bCs/>
          <w:lang w:val="en-US"/>
        </w:rPr>
        <w:t>in the Ministr</w:t>
      </w:r>
      <w:r w:rsidR="002B4A2E">
        <w:rPr>
          <w:b/>
          <w:bCs/>
          <w:lang w:val="en-US"/>
        </w:rPr>
        <w:t>y’s</w:t>
      </w:r>
      <w:r w:rsidR="002B4A2E" w:rsidRPr="002B4A2E">
        <w:rPr>
          <w:b/>
          <w:bCs/>
          <w:lang w:val="en-US"/>
        </w:rPr>
        <w:t xml:space="preserve"> Acronym.</w:t>
      </w:r>
      <w:r w:rsidRPr="002B4A2E">
        <w:rPr>
          <w:b/>
          <w:bCs/>
          <w:lang w:val="en-US"/>
        </w:rPr>
        <w:t xml:space="preserve">  </w:t>
      </w:r>
    </w:p>
    <w:p w14:paraId="0770FC80" w14:textId="781C138A" w:rsidR="00E83E7A" w:rsidRDefault="00B921B4" w:rsidP="001E160E">
      <w:pPr>
        <w:pStyle w:val="NoSpacing"/>
        <w:rPr>
          <w:b/>
          <w:bCs/>
          <w:color w:val="FF0000"/>
          <w:lang w:val="en-US"/>
        </w:rPr>
      </w:pPr>
      <w:r>
        <w:rPr>
          <w:b/>
          <w:bCs/>
          <w:color w:val="FF0000"/>
          <w:lang w:val="en-US"/>
        </w:rPr>
        <w:t xml:space="preserve">           </w:t>
      </w:r>
    </w:p>
    <w:p w14:paraId="2BFA094B" w14:textId="32433B91" w:rsidR="006F697C" w:rsidRDefault="006F697C" w:rsidP="001E160E">
      <w:pPr>
        <w:pStyle w:val="NoSpacing"/>
        <w:rPr>
          <w:b/>
          <w:bCs/>
          <w:color w:val="FF0000"/>
          <w:lang w:val="en-US"/>
        </w:rPr>
      </w:pPr>
    </w:p>
    <w:p w14:paraId="34D49F3C" w14:textId="6A2D6B07" w:rsidR="006A7A00" w:rsidRDefault="006F697C" w:rsidP="002B4A2E">
      <w:pPr>
        <w:pStyle w:val="NoSpacing"/>
        <w:rPr>
          <w:lang w:val="en-US"/>
        </w:rPr>
      </w:pPr>
      <w:r>
        <w:rPr>
          <w:b/>
          <w:bCs/>
          <w:color w:val="FF0000"/>
          <w:lang w:val="en-US"/>
        </w:rPr>
        <w:t xml:space="preserve">           </w:t>
      </w:r>
      <w:r w:rsidRPr="006F697C">
        <w:rPr>
          <w:color w:val="FF0000"/>
          <w:lang w:val="en-US"/>
        </w:rPr>
        <w:t xml:space="preserve">  </w:t>
      </w:r>
    </w:p>
    <w:p w14:paraId="69C07133" w14:textId="16BEA08A" w:rsidR="006A7A00" w:rsidRDefault="006A7A00" w:rsidP="001E160E">
      <w:pPr>
        <w:pStyle w:val="NoSpacing"/>
        <w:rPr>
          <w:lang w:val="en-US"/>
        </w:rPr>
      </w:pPr>
      <w:r>
        <w:rPr>
          <w:lang w:val="en-US"/>
        </w:rPr>
        <w:t xml:space="preserve">       </w:t>
      </w:r>
    </w:p>
    <w:p w14:paraId="43665EC7" w14:textId="77777777" w:rsidR="006A7A00" w:rsidRPr="006A7A00" w:rsidRDefault="006A7A00" w:rsidP="001E160E">
      <w:pPr>
        <w:pStyle w:val="NoSpacing"/>
        <w:rPr>
          <w:lang w:val="en-US"/>
        </w:rPr>
      </w:pPr>
    </w:p>
    <w:p w14:paraId="31F955F9" w14:textId="476133B4" w:rsidR="000F5FB6" w:rsidRPr="000F5FB6" w:rsidRDefault="000F5FB6" w:rsidP="001E160E">
      <w:pPr>
        <w:pStyle w:val="NoSpacing"/>
        <w:rPr>
          <w:b/>
          <w:bCs/>
          <w:lang w:val="en-US"/>
        </w:rPr>
      </w:pPr>
      <w:r>
        <w:rPr>
          <w:lang w:val="en-US"/>
        </w:rPr>
        <w:t xml:space="preserve">             </w:t>
      </w:r>
    </w:p>
    <w:p w14:paraId="7151AAEE" w14:textId="651765FE" w:rsidR="00A70493" w:rsidRDefault="00A70493" w:rsidP="00F01DC2">
      <w:pPr>
        <w:pStyle w:val="ListParagraph"/>
        <w:rPr>
          <w:lang w:val="en-US"/>
        </w:rPr>
      </w:pPr>
    </w:p>
    <w:p w14:paraId="4DB0B317" w14:textId="0ED34FD3" w:rsidR="00A70493" w:rsidRDefault="00A70493" w:rsidP="00F01DC2">
      <w:pPr>
        <w:pStyle w:val="ListParagraph"/>
        <w:rPr>
          <w:lang w:val="en-US"/>
        </w:rPr>
      </w:pPr>
    </w:p>
    <w:p w14:paraId="5BAA1CA7" w14:textId="77777777" w:rsidR="00A70493" w:rsidRDefault="00A70493" w:rsidP="00F01DC2">
      <w:pPr>
        <w:pStyle w:val="ListParagraph"/>
        <w:rPr>
          <w:lang w:val="en-US"/>
        </w:rPr>
      </w:pPr>
    </w:p>
    <w:p w14:paraId="2B9242B5" w14:textId="77777777" w:rsidR="00A70493" w:rsidRPr="00A70493" w:rsidRDefault="00A70493" w:rsidP="00F01DC2">
      <w:pPr>
        <w:pStyle w:val="ListParagraph"/>
        <w:rPr>
          <w:color w:val="FF0000"/>
          <w:lang w:val="en-US"/>
        </w:rPr>
      </w:pPr>
    </w:p>
    <w:sectPr w:rsidR="00A70493" w:rsidRPr="00A70493" w:rsidSect="006C33D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706FD" w14:textId="77777777" w:rsidR="009A7EF8" w:rsidRDefault="009A7EF8" w:rsidP="00C223D8">
      <w:pPr>
        <w:spacing w:after="0" w:line="240" w:lineRule="auto"/>
      </w:pPr>
      <w:r>
        <w:separator/>
      </w:r>
    </w:p>
  </w:endnote>
  <w:endnote w:type="continuationSeparator" w:id="0">
    <w:p w14:paraId="1C7FEC54" w14:textId="77777777" w:rsidR="009A7EF8" w:rsidRDefault="009A7EF8" w:rsidP="00C2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ECC1D" w14:textId="77777777" w:rsidR="00C223D8" w:rsidRDefault="00C22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ABA42" w14:textId="77777777" w:rsidR="00C223D8" w:rsidRDefault="00C22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4BE4E" w14:textId="77777777" w:rsidR="00C223D8" w:rsidRDefault="00C22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6C8D5" w14:textId="77777777" w:rsidR="009A7EF8" w:rsidRDefault="009A7EF8" w:rsidP="00C223D8">
      <w:pPr>
        <w:spacing w:after="0" w:line="240" w:lineRule="auto"/>
      </w:pPr>
      <w:r>
        <w:separator/>
      </w:r>
    </w:p>
  </w:footnote>
  <w:footnote w:type="continuationSeparator" w:id="0">
    <w:p w14:paraId="12AFDD81" w14:textId="77777777" w:rsidR="009A7EF8" w:rsidRDefault="009A7EF8" w:rsidP="00C22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C0F1B" w14:textId="77777777" w:rsidR="00C223D8" w:rsidRDefault="00C22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8992312"/>
      <w:docPartObj>
        <w:docPartGallery w:val="Watermarks"/>
        <w:docPartUnique/>
      </w:docPartObj>
    </w:sdtPr>
    <w:sdtEndPr/>
    <w:sdtContent>
      <w:p w14:paraId="21CC669E" w14:textId="01DA2671" w:rsidR="00C223D8" w:rsidRDefault="00B21B3C">
        <w:pPr>
          <w:pStyle w:val="Header"/>
        </w:pPr>
        <w:r>
          <w:rPr>
            <w:noProof/>
          </w:rPr>
          <w:pict w14:anchorId="256FE0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63D07" w14:textId="77777777" w:rsidR="00C223D8" w:rsidRDefault="00C22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5574"/>
    <w:multiLevelType w:val="hybridMultilevel"/>
    <w:tmpl w:val="D51C46F6"/>
    <w:lvl w:ilvl="0" w:tplc="7AE416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86A"/>
    <w:rsid w:val="000933FF"/>
    <w:rsid w:val="000F5FB6"/>
    <w:rsid w:val="00186FBD"/>
    <w:rsid w:val="00192077"/>
    <w:rsid w:val="00197782"/>
    <w:rsid w:val="001C17B9"/>
    <w:rsid w:val="001E160E"/>
    <w:rsid w:val="00204096"/>
    <w:rsid w:val="00297890"/>
    <w:rsid w:val="002B4A2E"/>
    <w:rsid w:val="003148AD"/>
    <w:rsid w:val="003B1959"/>
    <w:rsid w:val="004A2960"/>
    <w:rsid w:val="00521B25"/>
    <w:rsid w:val="0053086A"/>
    <w:rsid w:val="005C3C00"/>
    <w:rsid w:val="00643595"/>
    <w:rsid w:val="00665DC9"/>
    <w:rsid w:val="006A7A00"/>
    <w:rsid w:val="006B742E"/>
    <w:rsid w:val="006C33D4"/>
    <w:rsid w:val="006F697C"/>
    <w:rsid w:val="00860A73"/>
    <w:rsid w:val="009A7EF8"/>
    <w:rsid w:val="00A70493"/>
    <w:rsid w:val="00A75BEF"/>
    <w:rsid w:val="00A90C67"/>
    <w:rsid w:val="00AB3155"/>
    <w:rsid w:val="00AC5AD2"/>
    <w:rsid w:val="00AE6440"/>
    <w:rsid w:val="00AF5926"/>
    <w:rsid w:val="00B21B3C"/>
    <w:rsid w:val="00B921B4"/>
    <w:rsid w:val="00BF1BC2"/>
    <w:rsid w:val="00C0762E"/>
    <w:rsid w:val="00C223D8"/>
    <w:rsid w:val="00C858F0"/>
    <w:rsid w:val="00D159AA"/>
    <w:rsid w:val="00D52BC5"/>
    <w:rsid w:val="00D96AB2"/>
    <w:rsid w:val="00DC6AE6"/>
    <w:rsid w:val="00DD4F5F"/>
    <w:rsid w:val="00DE5EBD"/>
    <w:rsid w:val="00E248C3"/>
    <w:rsid w:val="00E83E7A"/>
    <w:rsid w:val="00F01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5CADD1"/>
  <w15:docId w15:val="{67BEBC07-F482-419A-B9EC-62DCEF63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DC2"/>
    <w:pPr>
      <w:ind w:left="720"/>
      <w:contextualSpacing/>
    </w:pPr>
  </w:style>
  <w:style w:type="paragraph" w:styleId="NoSpacing">
    <w:name w:val="No Spacing"/>
    <w:uiPriority w:val="1"/>
    <w:qFormat/>
    <w:rsid w:val="00186FBD"/>
    <w:pPr>
      <w:spacing w:after="0" w:line="240" w:lineRule="auto"/>
    </w:pPr>
  </w:style>
  <w:style w:type="paragraph" w:styleId="Header">
    <w:name w:val="header"/>
    <w:basedOn w:val="Normal"/>
    <w:link w:val="HeaderChar"/>
    <w:uiPriority w:val="99"/>
    <w:unhideWhenUsed/>
    <w:rsid w:val="00C22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3D8"/>
  </w:style>
  <w:style w:type="paragraph" w:styleId="Footer">
    <w:name w:val="footer"/>
    <w:basedOn w:val="Normal"/>
    <w:link w:val="FooterChar"/>
    <w:uiPriority w:val="99"/>
    <w:unhideWhenUsed/>
    <w:rsid w:val="00C22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39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F8328-792B-40CB-8291-9EA13ACB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Horwath</dc:creator>
  <cp:lastModifiedBy>Robin Horwath</cp:lastModifiedBy>
  <cp:revision>8</cp:revision>
  <cp:lastPrinted>2020-07-22T17:14:00Z</cp:lastPrinted>
  <dcterms:created xsi:type="dcterms:W3CDTF">2020-07-23T10:34:00Z</dcterms:created>
  <dcterms:modified xsi:type="dcterms:W3CDTF">2020-07-28T17:44:00Z</dcterms:modified>
</cp:coreProperties>
</file>